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72" w:rsidRPr="00D15172" w:rsidRDefault="00351CE2" w:rsidP="00D1517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DOKUMENT</w:t>
      </w:r>
      <w:r w:rsidR="00E2464B">
        <w:rPr>
          <w:rFonts w:ascii="Arial" w:hAnsi="Arial" w:cs="Arial"/>
          <w:b/>
        </w:rPr>
        <w:t>MALL FÖR INKÖPSRAPPORTERING</w:t>
      </w:r>
    </w:p>
    <w:p w:rsidR="00D70EA8" w:rsidRDefault="00D70EA8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70EA8" w:rsidRPr="00D70EA8">
        <w:tc>
          <w:tcPr>
            <w:tcW w:w="9212" w:type="dxa"/>
            <w:gridSpan w:val="3"/>
            <w:tcBorders>
              <w:bottom w:val="nil"/>
            </w:tcBorders>
          </w:tcPr>
          <w:p w:rsidR="00D70EA8" w:rsidRPr="00D70EA8" w:rsidRDefault="00D70EA8">
            <w:pPr>
              <w:rPr>
                <w:rFonts w:ascii="Arial" w:hAnsi="Arial" w:cs="Arial"/>
                <w:sz w:val="16"/>
                <w:szCs w:val="16"/>
              </w:rPr>
            </w:pPr>
            <w:r w:rsidRPr="00D70EA8">
              <w:rPr>
                <w:rFonts w:ascii="Arial" w:hAnsi="Arial" w:cs="Arial"/>
                <w:sz w:val="16"/>
                <w:szCs w:val="16"/>
              </w:rPr>
              <w:t>Inköpare (namn, enhet)</w:t>
            </w:r>
          </w:p>
        </w:tc>
      </w:tr>
      <w:tr w:rsidR="00D70EA8" w:rsidRPr="00D70EA8">
        <w:tc>
          <w:tcPr>
            <w:tcW w:w="9212" w:type="dxa"/>
            <w:gridSpan w:val="3"/>
            <w:tcBorders>
              <w:top w:val="nil"/>
              <w:bottom w:val="single" w:sz="4" w:space="0" w:color="auto"/>
            </w:tcBorders>
          </w:tcPr>
          <w:p w:rsidR="00D70EA8" w:rsidRPr="00D70EA8" w:rsidRDefault="00D70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EA8" w:rsidRPr="00D70EA8">
        <w:tc>
          <w:tcPr>
            <w:tcW w:w="3070" w:type="dxa"/>
            <w:tcBorders>
              <w:bottom w:val="nil"/>
              <w:right w:val="dotted" w:sz="4" w:space="0" w:color="auto"/>
            </w:tcBorders>
          </w:tcPr>
          <w:p w:rsidR="00D70EA8" w:rsidRPr="00D70EA8" w:rsidRDefault="00D70EA8">
            <w:pPr>
              <w:rPr>
                <w:rFonts w:ascii="Arial" w:hAnsi="Arial" w:cs="Arial"/>
                <w:sz w:val="16"/>
                <w:szCs w:val="16"/>
              </w:rPr>
            </w:pPr>
            <w:r w:rsidRPr="00D70EA8">
              <w:rPr>
                <w:rFonts w:ascii="Arial" w:hAnsi="Arial" w:cs="Arial"/>
                <w:sz w:val="16"/>
                <w:szCs w:val="16"/>
              </w:rPr>
              <w:t>Föregående rapportdatum</w:t>
            </w:r>
          </w:p>
        </w:tc>
        <w:tc>
          <w:tcPr>
            <w:tcW w:w="307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70EA8" w:rsidRPr="00D70EA8" w:rsidRDefault="00D70EA8">
            <w:pPr>
              <w:rPr>
                <w:rFonts w:ascii="Arial" w:hAnsi="Arial" w:cs="Arial"/>
                <w:sz w:val="16"/>
                <w:szCs w:val="16"/>
              </w:rPr>
            </w:pPr>
            <w:r w:rsidRPr="00D70EA8">
              <w:rPr>
                <w:rFonts w:ascii="Arial" w:hAnsi="Arial" w:cs="Arial"/>
                <w:sz w:val="16"/>
                <w:szCs w:val="16"/>
              </w:rPr>
              <w:t>Detta rapportdatum</w:t>
            </w:r>
          </w:p>
        </w:tc>
        <w:tc>
          <w:tcPr>
            <w:tcW w:w="3071" w:type="dxa"/>
            <w:tcBorders>
              <w:left w:val="dotted" w:sz="4" w:space="0" w:color="auto"/>
              <w:bottom w:val="nil"/>
            </w:tcBorders>
          </w:tcPr>
          <w:p w:rsidR="00D70EA8" w:rsidRPr="00D70EA8" w:rsidRDefault="00D70EA8">
            <w:pPr>
              <w:rPr>
                <w:rFonts w:ascii="Arial" w:hAnsi="Arial" w:cs="Arial"/>
                <w:sz w:val="16"/>
                <w:szCs w:val="16"/>
              </w:rPr>
            </w:pPr>
            <w:r w:rsidRPr="00D70EA8">
              <w:rPr>
                <w:rFonts w:ascii="Arial" w:hAnsi="Arial" w:cs="Arial"/>
                <w:sz w:val="16"/>
                <w:szCs w:val="16"/>
              </w:rPr>
              <w:t>Nästa rapportdatum</w:t>
            </w:r>
          </w:p>
        </w:tc>
      </w:tr>
      <w:tr w:rsidR="00D70EA8" w:rsidRPr="00D70EA8">
        <w:tc>
          <w:tcPr>
            <w:tcW w:w="3070" w:type="dxa"/>
            <w:tcBorders>
              <w:top w:val="nil"/>
              <w:right w:val="dotted" w:sz="4" w:space="0" w:color="auto"/>
            </w:tcBorders>
          </w:tcPr>
          <w:p w:rsidR="00D70EA8" w:rsidRPr="00D70EA8" w:rsidRDefault="00D7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70EA8" w:rsidRPr="00D70EA8" w:rsidRDefault="00D7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dotted" w:sz="4" w:space="0" w:color="auto"/>
            </w:tcBorders>
          </w:tcPr>
          <w:p w:rsidR="00D70EA8" w:rsidRPr="00D70EA8" w:rsidRDefault="00D70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EA8" w:rsidRDefault="00D70EA8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648"/>
        <w:gridCol w:w="6660"/>
        <w:gridCol w:w="1980"/>
      </w:tblGrid>
      <w:tr w:rsidR="00D70EA8">
        <w:tc>
          <w:tcPr>
            <w:tcW w:w="7308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D70EA8" w:rsidRPr="00351CE2" w:rsidRDefault="00D70E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CE2">
              <w:rPr>
                <w:rFonts w:ascii="Arial" w:hAnsi="Arial" w:cs="Arial"/>
                <w:b/>
                <w:sz w:val="20"/>
                <w:szCs w:val="20"/>
              </w:rPr>
              <w:t>Rubrik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D70EA8" w:rsidRPr="00351CE2" w:rsidRDefault="00D70E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CE2">
              <w:rPr>
                <w:rFonts w:ascii="Arial" w:hAnsi="Arial" w:cs="Arial"/>
                <w:b/>
                <w:sz w:val="20"/>
                <w:szCs w:val="20"/>
              </w:rPr>
              <w:t>Mätetal</w:t>
            </w:r>
          </w:p>
        </w:tc>
      </w:tr>
      <w:tr w:rsidR="00726448">
        <w:tc>
          <w:tcPr>
            <w:tcW w:w="648" w:type="dxa"/>
            <w:vMerge w:val="restart"/>
            <w:textDirection w:val="btLr"/>
            <w:vAlign w:val="center"/>
          </w:tcPr>
          <w:p w:rsidR="00726448" w:rsidRPr="00726448" w:rsidRDefault="00726448" w:rsidP="00C0559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448">
              <w:rPr>
                <w:rFonts w:ascii="Arial" w:hAnsi="Arial" w:cs="Arial"/>
                <w:sz w:val="16"/>
                <w:szCs w:val="16"/>
              </w:rPr>
              <w:t>På</w:t>
            </w:r>
            <w:r>
              <w:rPr>
                <w:rFonts w:ascii="Arial" w:hAnsi="Arial" w:cs="Arial"/>
                <w:sz w:val="16"/>
                <w:szCs w:val="16"/>
              </w:rPr>
              <w:t>gående uppdrag</w:t>
            </w: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726448" w:rsidRPr="00726448" w:rsidRDefault="00726448">
            <w:pPr>
              <w:rPr>
                <w:rFonts w:ascii="Arial" w:hAnsi="Arial" w:cs="Arial"/>
                <w:sz w:val="16"/>
                <w:szCs w:val="16"/>
              </w:rPr>
            </w:pPr>
            <w:r w:rsidRPr="00726448">
              <w:rPr>
                <w:rFonts w:ascii="Arial" w:hAnsi="Arial" w:cs="Arial"/>
                <w:sz w:val="16"/>
                <w:szCs w:val="16"/>
              </w:rPr>
              <w:t>Pågående sourcingprojekt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726448" w:rsidRPr="00726448" w:rsidRDefault="00726448">
            <w:pPr>
              <w:rPr>
                <w:rFonts w:ascii="Arial" w:hAnsi="Arial" w:cs="Arial"/>
                <w:sz w:val="16"/>
                <w:szCs w:val="16"/>
              </w:rPr>
            </w:pPr>
            <w:r w:rsidRPr="00726448">
              <w:rPr>
                <w:rFonts w:ascii="Arial" w:hAnsi="Arial" w:cs="Arial"/>
                <w:sz w:val="16"/>
                <w:szCs w:val="16"/>
              </w:rPr>
              <w:t>Procent klart</w:t>
            </w:r>
          </w:p>
        </w:tc>
      </w:tr>
      <w:tr w:rsidR="00726448">
        <w:tc>
          <w:tcPr>
            <w:tcW w:w="648" w:type="dxa"/>
            <w:vMerge/>
            <w:tcBorders>
              <w:top w:val="double" w:sz="4" w:space="0" w:color="auto"/>
            </w:tcBorders>
            <w:vAlign w:val="center"/>
          </w:tcPr>
          <w:p w:rsidR="00726448" w:rsidRDefault="00726448" w:rsidP="00C05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726448" w:rsidRPr="00726448" w:rsidRDefault="00726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726448" w:rsidRPr="00726448" w:rsidRDefault="00726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448">
        <w:tc>
          <w:tcPr>
            <w:tcW w:w="648" w:type="dxa"/>
            <w:vMerge/>
            <w:tcBorders>
              <w:top w:val="double" w:sz="4" w:space="0" w:color="auto"/>
            </w:tcBorders>
            <w:vAlign w:val="center"/>
          </w:tcPr>
          <w:p w:rsidR="00726448" w:rsidRDefault="00726448" w:rsidP="00C05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726448" w:rsidRPr="00726448" w:rsidRDefault="00726448" w:rsidP="00726448">
            <w:pPr>
              <w:rPr>
                <w:rFonts w:ascii="Arial" w:hAnsi="Arial" w:cs="Arial"/>
                <w:sz w:val="16"/>
                <w:szCs w:val="16"/>
              </w:rPr>
            </w:pPr>
            <w:r w:rsidRPr="00726448">
              <w:rPr>
                <w:rFonts w:ascii="Arial" w:hAnsi="Arial" w:cs="Arial"/>
                <w:sz w:val="16"/>
                <w:szCs w:val="16"/>
              </w:rPr>
              <w:t xml:space="preserve">Pågående </w:t>
            </w:r>
            <w:r>
              <w:rPr>
                <w:rFonts w:ascii="Arial" w:hAnsi="Arial" w:cs="Arial"/>
                <w:sz w:val="16"/>
                <w:szCs w:val="16"/>
              </w:rPr>
              <w:t>upphandlingar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726448" w:rsidRPr="00726448" w:rsidRDefault="00726448" w:rsidP="00726448">
            <w:pPr>
              <w:rPr>
                <w:rFonts w:ascii="Arial" w:hAnsi="Arial" w:cs="Arial"/>
                <w:sz w:val="16"/>
                <w:szCs w:val="16"/>
              </w:rPr>
            </w:pPr>
            <w:r w:rsidRPr="00726448">
              <w:rPr>
                <w:rFonts w:ascii="Arial" w:hAnsi="Arial" w:cs="Arial"/>
                <w:sz w:val="16"/>
                <w:szCs w:val="16"/>
              </w:rPr>
              <w:t>Procent klart</w:t>
            </w:r>
          </w:p>
        </w:tc>
      </w:tr>
      <w:tr w:rsidR="00726448">
        <w:tc>
          <w:tcPr>
            <w:tcW w:w="648" w:type="dxa"/>
            <w:vMerge/>
            <w:tcBorders>
              <w:top w:val="double" w:sz="4" w:space="0" w:color="auto"/>
            </w:tcBorders>
            <w:vAlign w:val="center"/>
          </w:tcPr>
          <w:p w:rsidR="00726448" w:rsidRDefault="00726448" w:rsidP="00C05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726448" w:rsidRPr="00726448" w:rsidRDefault="00726448" w:rsidP="00726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726448" w:rsidRPr="00726448" w:rsidRDefault="00726448" w:rsidP="00726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448">
        <w:tc>
          <w:tcPr>
            <w:tcW w:w="648" w:type="dxa"/>
            <w:vMerge/>
            <w:tcBorders>
              <w:top w:val="double" w:sz="4" w:space="0" w:color="auto"/>
            </w:tcBorders>
            <w:vAlign w:val="center"/>
          </w:tcPr>
          <w:p w:rsidR="00726448" w:rsidRDefault="00726448" w:rsidP="00C05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726448" w:rsidRPr="00726448" w:rsidRDefault="00726448" w:rsidP="00726448">
            <w:pPr>
              <w:rPr>
                <w:rFonts w:ascii="Arial" w:hAnsi="Arial" w:cs="Arial"/>
                <w:sz w:val="16"/>
                <w:szCs w:val="16"/>
              </w:rPr>
            </w:pPr>
            <w:r w:rsidRPr="00726448">
              <w:rPr>
                <w:rFonts w:ascii="Arial" w:hAnsi="Arial" w:cs="Arial"/>
                <w:sz w:val="16"/>
                <w:szCs w:val="16"/>
              </w:rPr>
              <w:t xml:space="preserve">Pågående </w:t>
            </w:r>
            <w:r>
              <w:rPr>
                <w:rFonts w:ascii="Arial" w:hAnsi="Arial" w:cs="Arial"/>
                <w:sz w:val="16"/>
                <w:szCs w:val="16"/>
              </w:rPr>
              <w:t>förhandlingar (av längre slag)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726448" w:rsidRPr="00726448" w:rsidRDefault="00726448" w:rsidP="007264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Förväntad slutdatum</w:t>
            </w:r>
          </w:p>
        </w:tc>
      </w:tr>
      <w:tr w:rsidR="00726448">
        <w:tc>
          <w:tcPr>
            <w:tcW w:w="648" w:type="dxa"/>
            <w:vMerge/>
            <w:tcBorders>
              <w:top w:val="double" w:sz="4" w:space="0" w:color="auto"/>
            </w:tcBorders>
            <w:vAlign w:val="center"/>
          </w:tcPr>
          <w:p w:rsidR="00726448" w:rsidRDefault="00726448" w:rsidP="00C05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double" w:sz="4" w:space="0" w:color="auto"/>
              <w:right w:val="dotted" w:sz="4" w:space="0" w:color="auto"/>
            </w:tcBorders>
          </w:tcPr>
          <w:p w:rsidR="00726448" w:rsidRPr="00726448" w:rsidRDefault="00726448" w:rsidP="00726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double" w:sz="4" w:space="0" w:color="auto"/>
            </w:tcBorders>
          </w:tcPr>
          <w:p w:rsidR="00726448" w:rsidRPr="00726448" w:rsidRDefault="00726448" w:rsidP="00726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355"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355" w:rsidRDefault="009A5355" w:rsidP="00C0559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Orderläget och inköpsorderstocken</w:t>
            </w:r>
          </w:p>
        </w:tc>
        <w:tc>
          <w:tcPr>
            <w:tcW w:w="6660" w:type="dxa"/>
            <w:tcBorders>
              <w:top w:val="double" w:sz="4" w:space="0" w:color="auto"/>
              <w:right w:val="dotted" w:sz="4" w:space="0" w:color="auto"/>
            </w:tcBorders>
          </w:tcPr>
          <w:p w:rsidR="009A5355" w:rsidRDefault="009A5355" w:rsidP="009A5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inköpsanmodan i kö (st)</w:t>
            </w:r>
          </w:p>
        </w:tc>
        <w:tc>
          <w:tcPr>
            <w:tcW w:w="1980" w:type="dxa"/>
            <w:tcBorders>
              <w:top w:val="double" w:sz="4" w:space="0" w:color="auto"/>
              <w:left w:val="dotted" w:sz="4" w:space="0" w:color="auto"/>
            </w:tcBorders>
          </w:tcPr>
          <w:p w:rsidR="009A5355" w:rsidRPr="00726448" w:rsidRDefault="009A5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355">
        <w:tc>
          <w:tcPr>
            <w:tcW w:w="648" w:type="dxa"/>
            <w:vMerge/>
            <w:tcBorders>
              <w:top w:val="double" w:sz="4" w:space="0" w:color="auto"/>
            </w:tcBorders>
            <w:textDirection w:val="btLr"/>
          </w:tcPr>
          <w:p w:rsidR="009A5355" w:rsidRPr="009A5355" w:rsidRDefault="009A5355" w:rsidP="00FD367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right w:val="dotted" w:sz="4" w:space="0" w:color="auto"/>
            </w:tcBorders>
          </w:tcPr>
          <w:p w:rsidR="009A5355" w:rsidRPr="00726448" w:rsidRDefault="009A5355" w:rsidP="009A5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lagda orderrader (st)</w:t>
            </w:r>
          </w:p>
        </w:tc>
        <w:tc>
          <w:tcPr>
            <w:tcW w:w="1980" w:type="dxa"/>
            <w:tcBorders>
              <w:left w:val="dotted" w:sz="4" w:space="0" w:color="auto"/>
            </w:tcBorders>
          </w:tcPr>
          <w:p w:rsidR="009A5355" w:rsidRPr="00726448" w:rsidRDefault="009A5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355">
        <w:tc>
          <w:tcPr>
            <w:tcW w:w="648" w:type="dxa"/>
            <w:vMerge/>
            <w:tcBorders>
              <w:top w:val="double" w:sz="4" w:space="0" w:color="auto"/>
            </w:tcBorders>
          </w:tcPr>
          <w:p w:rsidR="009A5355" w:rsidRDefault="009A535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right w:val="dotted" w:sz="4" w:space="0" w:color="auto"/>
            </w:tcBorders>
          </w:tcPr>
          <w:p w:rsidR="009A5355" w:rsidRPr="00726448" w:rsidRDefault="009A5355" w:rsidP="009A5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levererade orderrader (st)</w:t>
            </w:r>
          </w:p>
        </w:tc>
        <w:tc>
          <w:tcPr>
            <w:tcW w:w="1980" w:type="dxa"/>
            <w:tcBorders>
              <w:left w:val="dotted" w:sz="4" w:space="0" w:color="auto"/>
            </w:tcBorders>
          </w:tcPr>
          <w:p w:rsidR="009A5355" w:rsidRPr="00726448" w:rsidRDefault="009A5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355">
        <w:tc>
          <w:tcPr>
            <w:tcW w:w="648" w:type="dxa"/>
            <w:vMerge/>
            <w:tcBorders>
              <w:top w:val="double" w:sz="4" w:space="0" w:color="auto"/>
            </w:tcBorders>
          </w:tcPr>
          <w:p w:rsidR="009A5355" w:rsidRDefault="009A535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right w:val="dotted" w:sz="4" w:space="0" w:color="auto"/>
            </w:tcBorders>
          </w:tcPr>
          <w:p w:rsidR="009A5355" w:rsidRPr="00726448" w:rsidRDefault="009A5355" w:rsidP="009A5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avvisade artiklar (st)</w:t>
            </w:r>
          </w:p>
        </w:tc>
        <w:tc>
          <w:tcPr>
            <w:tcW w:w="1980" w:type="dxa"/>
            <w:tcBorders>
              <w:left w:val="dotted" w:sz="4" w:space="0" w:color="auto"/>
            </w:tcBorders>
          </w:tcPr>
          <w:p w:rsidR="009A5355" w:rsidRPr="00726448" w:rsidRDefault="009A5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355">
        <w:tc>
          <w:tcPr>
            <w:tcW w:w="648" w:type="dxa"/>
            <w:vMerge/>
            <w:tcBorders>
              <w:top w:val="double" w:sz="4" w:space="0" w:color="auto"/>
            </w:tcBorders>
          </w:tcPr>
          <w:p w:rsidR="009A5355" w:rsidRDefault="009A535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right w:val="dotted" w:sz="4" w:space="0" w:color="auto"/>
            </w:tcBorders>
          </w:tcPr>
          <w:p w:rsidR="009A5355" w:rsidRPr="00726448" w:rsidRDefault="00B811E1" w:rsidP="009A5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reklamationer (</w:t>
            </w:r>
            <w:r w:rsidR="009A5355">
              <w:rPr>
                <w:rFonts w:ascii="Arial" w:hAnsi="Arial" w:cs="Arial"/>
                <w:sz w:val="20"/>
                <w:szCs w:val="20"/>
              </w:rPr>
              <w:t>st)</w:t>
            </w:r>
          </w:p>
        </w:tc>
        <w:tc>
          <w:tcPr>
            <w:tcW w:w="1980" w:type="dxa"/>
            <w:tcBorders>
              <w:left w:val="dotted" w:sz="4" w:space="0" w:color="auto"/>
            </w:tcBorders>
          </w:tcPr>
          <w:p w:rsidR="009A5355" w:rsidRPr="00726448" w:rsidRDefault="009A5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355">
        <w:tc>
          <w:tcPr>
            <w:tcW w:w="648" w:type="dxa"/>
            <w:vMerge/>
            <w:tcBorders>
              <w:top w:val="double" w:sz="4" w:space="0" w:color="auto"/>
            </w:tcBorders>
          </w:tcPr>
          <w:p w:rsidR="009A5355" w:rsidRDefault="009A535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right w:val="dotted" w:sz="4" w:space="0" w:color="auto"/>
            </w:tcBorders>
          </w:tcPr>
          <w:p w:rsidR="009A5355" w:rsidRPr="00726448" w:rsidRDefault="00D80A86" w:rsidP="009A5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Processk</w:t>
            </w:r>
            <w:r w:rsidR="009A5355">
              <w:rPr>
                <w:rFonts w:ascii="Arial" w:hAnsi="Arial" w:cs="Arial"/>
                <w:sz w:val="20"/>
                <w:szCs w:val="20"/>
              </w:rPr>
              <w:t>apabilitet</w:t>
            </w:r>
          </w:p>
        </w:tc>
        <w:tc>
          <w:tcPr>
            <w:tcW w:w="1980" w:type="dxa"/>
            <w:tcBorders>
              <w:left w:val="dotted" w:sz="4" w:space="0" w:color="auto"/>
            </w:tcBorders>
          </w:tcPr>
          <w:p w:rsidR="009A5355" w:rsidRPr="00726448" w:rsidRDefault="009A5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355">
        <w:tc>
          <w:tcPr>
            <w:tcW w:w="648" w:type="dxa"/>
            <w:vMerge/>
            <w:tcBorders>
              <w:top w:val="double" w:sz="4" w:space="0" w:color="auto"/>
            </w:tcBorders>
          </w:tcPr>
          <w:p w:rsidR="009A5355" w:rsidRDefault="009A535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single" w:sz="4" w:space="0" w:color="auto"/>
              <w:right w:val="dotted" w:sz="4" w:space="0" w:color="auto"/>
            </w:tcBorders>
          </w:tcPr>
          <w:p w:rsidR="009A5355" w:rsidRPr="00726448" w:rsidRDefault="009A5355" w:rsidP="009A5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Orderperfektion</w:t>
            </w:r>
            <w:r w:rsidR="00C2320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980" w:type="dxa"/>
            <w:tcBorders>
              <w:left w:val="dotted" w:sz="4" w:space="0" w:color="auto"/>
              <w:bottom w:val="single" w:sz="4" w:space="0" w:color="auto"/>
            </w:tcBorders>
          </w:tcPr>
          <w:p w:rsidR="009A5355" w:rsidRPr="00726448" w:rsidRDefault="009A5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355">
        <w:tc>
          <w:tcPr>
            <w:tcW w:w="648" w:type="dxa"/>
            <w:vMerge/>
            <w:tcBorders>
              <w:top w:val="double" w:sz="4" w:space="0" w:color="auto"/>
            </w:tcBorders>
          </w:tcPr>
          <w:p w:rsidR="009A5355" w:rsidRDefault="009A535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9A5355" w:rsidRPr="009A5355" w:rsidRDefault="009A5355">
            <w:pPr>
              <w:rPr>
                <w:rFonts w:ascii="Arial" w:hAnsi="Arial" w:cs="Arial"/>
                <w:sz w:val="16"/>
                <w:szCs w:val="16"/>
              </w:rPr>
            </w:pPr>
            <w:r w:rsidRPr="009A5355">
              <w:rPr>
                <w:rFonts w:ascii="Arial" w:hAnsi="Arial" w:cs="Arial"/>
                <w:sz w:val="16"/>
                <w:szCs w:val="16"/>
              </w:rPr>
              <w:t>Identifierade prisvarianser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9A5355" w:rsidRPr="009A5355" w:rsidRDefault="009A5355">
            <w:pPr>
              <w:rPr>
                <w:rFonts w:ascii="Arial" w:hAnsi="Arial" w:cs="Arial"/>
                <w:sz w:val="16"/>
                <w:szCs w:val="16"/>
              </w:rPr>
            </w:pPr>
            <w:r w:rsidRPr="009A5355">
              <w:rPr>
                <w:rFonts w:ascii="Arial" w:hAnsi="Arial" w:cs="Arial"/>
                <w:sz w:val="16"/>
                <w:szCs w:val="16"/>
              </w:rPr>
              <w:t>SEK/varians</w:t>
            </w:r>
          </w:p>
        </w:tc>
      </w:tr>
      <w:tr w:rsidR="009A5355"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A5355" w:rsidRDefault="009A535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double" w:sz="4" w:space="0" w:color="auto"/>
              <w:right w:val="dotted" w:sz="4" w:space="0" w:color="auto"/>
            </w:tcBorders>
          </w:tcPr>
          <w:p w:rsidR="009A5355" w:rsidRPr="00726448" w:rsidRDefault="009A5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double" w:sz="4" w:space="0" w:color="auto"/>
            </w:tcBorders>
          </w:tcPr>
          <w:p w:rsidR="009A5355" w:rsidRPr="00726448" w:rsidRDefault="009A5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674"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D3674" w:rsidRPr="00C05596" w:rsidRDefault="00FD3674" w:rsidP="00C0559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596"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z w:val="16"/>
                <w:szCs w:val="16"/>
              </w:rPr>
              <w:t>verantörsläget</w:t>
            </w:r>
          </w:p>
        </w:tc>
        <w:tc>
          <w:tcPr>
            <w:tcW w:w="8640" w:type="dxa"/>
            <w:gridSpan w:val="2"/>
            <w:tcBorders>
              <w:top w:val="double" w:sz="4" w:space="0" w:color="auto"/>
              <w:bottom w:val="nil"/>
            </w:tcBorders>
          </w:tcPr>
          <w:p w:rsidR="00FD3674" w:rsidRPr="00726448" w:rsidRDefault="00FD3674">
            <w:pPr>
              <w:rPr>
                <w:rFonts w:ascii="Arial" w:hAnsi="Arial" w:cs="Arial"/>
                <w:sz w:val="20"/>
                <w:szCs w:val="20"/>
              </w:rPr>
            </w:pPr>
            <w:r w:rsidRPr="00C05596">
              <w:rPr>
                <w:rFonts w:ascii="Arial" w:hAnsi="Arial" w:cs="Arial"/>
                <w:sz w:val="16"/>
                <w:szCs w:val="16"/>
              </w:rPr>
              <w:t>Potentiella leverantörer</w:t>
            </w:r>
          </w:p>
        </w:tc>
      </w:tr>
      <w:tr w:rsidR="00FD3674">
        <w:tc>
          <w:tcPr>
            <w:tcW w:w="648" w:type="dxa"/>
            <w:vMerge/>
          </w:tcPr>
          <w:p w:rsidR="00FD3674" w:rsidRDefault="00FD3674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single" w:sz="4" w:space="0" w:color="auto"/>
            </w:tcBorders>
          </w:tcPr>
          <w:p w:rsidR="00FD3674" w:rsidRPr="00726448" w:rsidRDefault="00FD3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674">
        <w:tc>
          <w:tcPr>
            <w:tcW w:w="648" w:type="dxa"/>
            <w:vMerge/>
          </w:tcPr>
          <w:p w:rsidR="00FD3674" w:rsidRDefault="00FD3674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FD3674" w:rsidRPr="00726448" w:rsidRDefault="00FD3674">
            <w:pPr>
              <w:rPr>
                <w:rFonts w:ascii="Arial" w:hAnsi="Arial" w:cs="Arial"/>
                <w:sz w:val="20"/>
                <w:szCs w:val="20"/>
              </w:rPr>
            </w:pPr>
            <w:r w:rsidRPr="00C05596">
              <w:rPr>
                <w:rFonts w:ascii="Arial" w:hAnsi="Arial" w:cs="Arial"/>
                <w:sz w:val="16"/>
                <w:szCs w:val="16"/>
              </w:rPr>
              <w:t>Bedömda leverantörer</w:t>
            </w:r>
          </w:p>
        </w:tc>
      </w:tr>
      <w:tr w:rsidR="00FD3674">
        <w:tc>
          <w:tcPr>
            <w:tcW w:w="648" w:type="dxa"/>
            <w:vMerge/>
          </w:tcPr>
          <w:p w:rsidR="00FD3674" w:rsidRDefault="00FD3674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single" w:sz="4" w:space="0" w:color="auto"/>
            </w:tcBorders>
          </w:tcPr>
          <w:p w:rsidR="00FD3674" w:rsidRPr="00726448" w:rsidRDefault="00FD3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674">
        <w:tc>
          <w:tcPr>
            <w:tcW w:w="648" w:type="dxa"/>
            <w:vMerge/>
          </w:tcPr>
          <w:p w:rsidR="00FD3674" w:rsidRDefault="00FD3674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FD3674" w:rsidRPr="00726448" w:rsidRDefault="00FD3674">
            <w:pPr>
              <w:rPr>
                <w:rFonts w:ascii="Arial" w:hAnsi="Arial" w:cs="Arial"/>
                <w:sz w:val="20"/>
                <w:szCs w:val="20"/>
              </w:rPr>
            </w:pPr>
            <w:r w:rsidRPr="00C05596">
              <w:rPr>
                <w:rFonts w:ascii="Arial" w:hAnsi="Arial" w:cs="Arial"/>
                <w:sz w:val="16"/>
                <w:szCs w:val="16"/>
              </w:rPr>
              <w:t>Nya leverantörer</w:t>
            </w:r>
          </w:p>
        </w:tc>
      </w:tr>
      <w:tr w:rsidR="00FD3674">
        <w:tc>
          <w:tcPr>
            <w:tcW w:w="648" w:type="dxa"/>
            <w:vMerge/>
          </w:tcPr>
          <w:p w:rsidR="00FD3674" w:rsidRDefault="00FD3674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single" w:sz="4" w:space="0" w:color="auto"/>
            </w:tcBorders>
          </w:tcPr>
          <w:p w:rsidR="00FD3674" w:rsidRPr="00726448" w:rsidRDefault="00FD3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B85">
        <w:tc>
          <w:tcPr>
            <w:tcW w:w="648" w:type="dxa"/>
            <w:vMerge/>
          </w:tcPr>
          <w:p w:rsidR="00A26B85" w:rsidRDefault="00A26B8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A26B85" w:rsidRPr="00726448" w:rsidRDefault="00A26B85">
            <w:pPr>
              <w:rPr>
                <w:rFonts w:ascii="Arial" w:hAnsi="Arial" w:cs="Arial"/>
                <w:sz w:val="20"/>
                <w:szCs w:val="20"/>
              </w:rPr>
            </w:pPr>
            <w:r w:rsidRPr="00C05596">
              <w:rPr>
                <w:rFonts w:ascii="Arial" w:hAnsi="Arial" w:cs="Arial"/>
                <w:sz w:val="16"/>
                <w:szCs w:val="16"/>
              </w:rPr>
              <w:t>Reviderade leverantörer</w:t>
            </w:r>
          </w:p>
        </w:tc>
      </w:tr>
      <w:tr w:rsidR="00A26B85">
        <w:tc>
          <w:tcPr>
            <w:tcW w:w="648" w:type="dxa"/>
            <w:vMerge/>
          </w:tcPr>
          <w:p w:rsidR="00A26B85" w:rsidRDefault="00A26B8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single" w:sz="4" w:space="0" w:color="auto"/>
            </w:tcBorders>
          </w:tcPr>
          <w:p w:rsidR="00A26B85" w:rsidRPr="00726448" w:rsidRDefault="00A26B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B85">
        <w:tc>
          <w:tcPr>
            <w:tcW w:w="648" w:type="dxa"/>
            <w:vMerge/>
          </w:tcPr>
          <w:p w:rsidR="00A26B85" w:rsidRDefault="00A26B8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A26B85" w:rsidRPr="00726448" w:rsidRDefault="00A26B85">
            <w:pPr>
              <w:rPr>
                <w:rFonts w:ascii="Arial" w:hAnsi="Arial" w:cs="Arial"/>
                <w:sz w:val="20"/>
                <w:szCs w:val="20"/>
              </w:rPr>
            </w:pPr>
            <w:r w:rsidRPr="00C05596">
              <w:rPr>
                <w:rFonts w:ascii="Arial" w:hAnsi="Arial" w:cs="Arial"/>
                <w:sz w:val="16"/>
                <w:szCs w:val="16"/>
              </w:rPr>
              <w:t>Leverantörer på obestånd</w:t>
            </w:r>
          </w:p>
        </w:tc>
      </w:tr>
      <w:tr w:rsidR="00A26B85">
        <w:tc>
          <w:tcPr>
            <w:tcW w:w="648" w:type="dxa"/>
            <w:vMerge/>
          </w:tcPr>
          <w:p w:rsidR="00A26B85" w:rsidRDefault="00A26B8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single" w:sz="4" w:space="0" w:color="auto"/>
            </w:tcBorders>
          </w:tcPr>
          <w:p w:rsidR="00A26B85" w:rsidRPr="00726448" w:rsidRDefault="00A26B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B85">
        <w:tc>
          <w:tcPr>
            <w:tcW w:w="648" w:type="dxa"/>
            <w:vMerge/>
          </w:tcPr>
          <w:p w:rsidR="00A26B85" w:rsidRDefault="00A26B8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A26B85" w:rsidRPr="00726448" w:rsidRDefault="00A26B85">
            <w:pPr>
              <w:rPr>
                <w:rFonts w:ascii="Arial" w:hAnsi="Arial" w:cs="Arial"/>
                <w:sz w:val="20"/>
                <w:szCs w:val="20"/>
              </w:rPr>
            </w:pPr>
            <w:r w:rsidRPr="00C05596">
              <w:rPr>
                <w:rFonts w:ascii="Arial" w:hAnsi="Arial" w:cs="Arial"/>
                <w:sz w:val="16"/>
                <w:szCs w:val="16"/>
              </w:rPr>
              <w:t>Leverantörer som är föremål för utfasning eller svartlistning</w:t>
            </w:r>
          </w:p>
        </w:tc>
      </w:tr>
      <w:tr w:rsidR="00A26B85">
        <w:tc>
          <w:tcPr>
            <w:tcW w:w="648" w:type="dxa"/>
            <w:vMerge/>
          </w:tcPr>
          <w:p w:rsidR="00A26B85" w:rsidRDefault="00A26B8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single" w:sz="4" w:space="0" w:color="auto"/>
            </w:tcBorders>
          </w:tcPr>
          <w:p w:rsidR="00A26B85" w:rsidRPr="00726448" w:rsidRDefault="00A26B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B85">
        <w:tc>
          <w:tcPr>
            <w:tcW w:w="648" w:type="dxa"/>
            <w:vMerge/>
          </w:tcPr>
          <w:p w:rsidR="00A26B85" w:rsidRDefault="00A26B8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A26B85" w:rsidRPr="00726448" w:rsidRDefault="00A26B85">
            <w:pPr>
              <w:rPr>
                <w:rFonts w:ascii="Arial" w:hAnsi="Arial" w:cs="Arial"/>
                <w:sz w:val="20"/>
                <w:szCs w:val="20"/>
              </w:rPr>
            </w:pPr>
            <w:r w:rsidRPr="00C05596">
              <w:rPr>
                <w:rFonts w:ascii="Arial" w:hAnsi="Arial" w:cs="Arial"/>
                <w:sz w:val="16"/>
                <w:szCs w:val="16"/>
              </w:rPr>
              <w:t>Avslutade leverantörer</w:t>
            </w:r>
          </w:p>
        </w:tc>
      </w:tr>
      <w:tr w:rsidR="00A26B85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A26B85" w:rsidRDefault="00A26B8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double" w:sz="4" w:space="0" w:color="auto"/>
            </w:tcBorders>
          </w:tcPr>
          <w:p w:rsidR="00A26B85" w:rsidRPr="00726448" w:rsidRDefault="00A26B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43B"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8043B" w:rsidRPr="0008043B" w:rsidRDefault="0008043B" w:rsidP="0008043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Risker och motgångar</w:t>
            </w:r>
          </w:p>
        </w:tc>
        <w:tc>
          <w:tcPr>
            <w:tcW w:w="6660" w:type="dxa"/>
            <w:tcBorders>
              <w:top w:val="double" w:sz="4" w:space="0" w:color="auto"/>
              <w:bottom w:val="nil"/>
              <w:right w:val="dotted" w:sz="4" w:space="0" w:color="auto"/>
            </w:tcBorders>
          </w:tcPr>
          <w:p w:rsidR="0008043B" w:rsidRPr="0008043B" w:rsidRDefault="0008043B">
            <w:pPr>
              <w:rPr>
                <w:rFonts w:ascii="Arial" w:hAnsi="Arial" w:cs="Arial"/>
                <w:sz w:val="16"/>
                <w:szCs w:val="16"/>
              </w:rPr>
            </w:pPr>
            <w:r w:rsidRPr="0008043B">
              <w:rPr>
                <w:rFonts w:ascii="Arial" w:hAnsi="Arial" w:cs="Arial"/>
                <w:sz w:val="16"/>
                <w:szCs w:val="16"/>
              </w:rPr>
              <w:t>Tvister</w:t>
            </w:r>
            <w:r>
              <w:rPr>
                <w:rFonts w:ascii="Arial" w:hAnsi="Arial" w:cs="Arial"/>
                <w:sz w:val="16"/>
                <w:szCs w:val="16"/>
              </w:rPr>
              <w:t xml:space="preserve"> med leverantörer</w:t>
            </w:r>
          </w:p>
        </w:tc>
        <w:tc>
          <w:tcPr>
            <w:tcW w:w="1980" w:type="dxa"/>
            <w:tcBorders>
              <w:top w:val="double" w:sz="4" w:space="0" w:color="auto"/>
              <w:left w:val="dotted" w:sz="4" w:space="0" w:color="auto"/>
              <w:bottom w:val="nil"/>
            </w:tcBorders>
          </w:tcPr>
          <w:p w:rsidR="0008043B" w:rsidRPr="0008043B" w:rsidRDefault="0008043B">
            <w:pPr>
              <w:rPr>
                <w:rFonts w:ascii="Arial" w:hAnsi="Arial" w:cs="Arial"/>
                <w:sz w:val="16"/>
                <w:szCs w:val="16"/>
              </w:rPr>
            </w:pPr>
            <w:r w:rsidRPr="0008043B">
              <w:rPr>
                <w:rFonts w:ascii="Arial" w:hAnsi="Arial" w:cs="Arial"/>
                <w:sz w:val="16"/>
                <w:szCs w:val="16"/>
              </w:rPr>
              <w:t>Kronor</w:t>
            </w:r>
            <w:r>
              <w:rPr>
                <w:rFonts w:ascii="Arial" w:hAnsi="Arial" w:cs="Arial"/>
                <w:sz w:val="16"/>
                <w:szCs w:val="16"/>
              </w:rPr>
              <w:t xml:space="preserve"> /tvist</w:t>
            </w:r>
          </w:p>
        </w:tc>
      </w:tr>
      <w:tr w:rsidR="0008043B">
        <w:tc>
          <w:tcPr>
            <w:tcW w:w="648" w:type="dxa"/>
            <w:vMerge/>
          </w:tcPr>
          <w:p w:rsidR="0008043B" w:rsidRDefault="0008043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043B" w:rsidRPr="00726448" w:rsidRDefault="00080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043B" w:rsidRPr="00726448" w:rsidRDefault="00080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43B">
        <w:tc>
          <w:tcPr>
            <w:tcW w:w="648" w:type="dxa"/>
            <w:vMerge/>
          </w:tcPr>
          <w:p w:rsidR="0008043B" w:rsidRDefault="0008043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08043B" w:rsidRPr="0035050D" w:rsidRDefault="0008043B">
            <w:pPr>
              <w:rPr>
                <w:rFonts w:ascii="Arial" w:hAnsi="Arial" w:cs="Arial"/>
                <w:sz w:val="16"/>
                <w:szCs w:val="16"/>
              </w:rPr>
            </w:pPr>
            <w:r w:rsidRPr="0035050D">
              <w:rPr>
                <w:rFonts w:ascii="Arial" w:hAnsi="Arial" w:cs="Arial"/>
                <w:sz w:val="16"/>
                <w:szCs w:val="16"/>
              </w:rPr>
              <w:t>Ledtids och kapacitetsrisker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08043B" w:rsidRPr="0035050D" w:rsidRDefault="0008043B">
            <w:pPr>
              <w:rPr>
                <w:rFonts w:ascii="Arial" w:hAnsi="Arial" w:cs="Arial"/>
                <w:sz w:val="16"/>
                <w:szCs w:val="16"/>
              </w:rPr>
            </w:pPr>
            <w:r w:rsidRPr="0035050D">
              <w:rPr>
                <w:rFonts w:ascii="Arial" w:hAnsi="Arial" w:cs="Arial"/>
                <w:sz w:val="16"/>
                <w:szCs w:val="16"/>
              </w:rPr>
              <w:t>Tid eller volym</w:t>
            </w:r>
          </w:p>
        </w:tc>
      </w:tr>
      <w:tr w:rsidR="0008043B">
        <w:tc>
          <w:tcPr>
            <w:tcW w:w="648" w:type="dxa"/>
            <w:vMerge/>
          </w:tcPr>
          <w:p w:rsidR="0008043B" w:rsidRDefault="0008043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043B" w:rsidRPr="00726448" w:rsidRDefault="00080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043B" w:rsidRPr="00726448" w:rsidRDefault="00080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43B">
        <w:tc>
          <w:tcPr>
            <w:tcW w:w="648" w:type="dxa"/>
            <w:vMerge/>
          </w:tcPr>
          <w:p w:rsidR="0008043B" w:rsidRDefault="0008043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08043B" w:rsidRPr="0035050D" w:rsidRDefault="0008043B">
            <w:pPr>
              <w:rPr>
                <w:rFonts w:ascii="Arial" w:hAnsi="Arial" w:cs="Arial"/>
                <w:sz w:val="16"/>
                <w:szCs w:val="16"/>
              </w:rPr>
            </w:pPr>
            <w:r w:rsidRPr="0035050D">
              <w:rPr>
                <w:rFonts w:ascii="Arial" w:hAnsi="Arial" w:cs="Arial"/>
                <w:sz w:val="16"/>
                <w:szCs w:val="16"/>
              </w:rPr>
              <w:t>Risk och osäkerhet i pris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08043B" w:rsidRPr="0035050D" w:rsidRDefault="0008043B">
            <w:pPr>
              <w:rPr>
                <w:rFonts w:ascii="Arial" w:hAnsi="Arial" w:cs="Arial"/>
                <w:sz w:val="16"/>
                <w:szCs w:val="16"/>
              </w:rPr>
            </w:pPr>
            <w:r w:rsidRPr="0035050D">
              <w:rPr>
                <w:rFonts w:ascii="Arial" w:hAnsi="Arial" w:cs="Arial"/>
                <w:sz w:val="16"/>
                <w:szCs w:val="16"/>
              </w:rPr>
              <w:t>Kronor</w:t>
            </w:r>
          </w:p>
        </w:tc>
      </w:tr>
      <w:tr w:rsidR="0008043B">
        <w:tc>
          <w:tcPr>
            <w:tcW w:w="648" w:type="dxa"/>
            <w:vMerge/>
          </w:tcPr>
          <w:p w:rsidR="0008043B" w:rsidRDefault="0008043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043B" w:rsidRPr="00726448" w:rsidRDefault="00080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043B" w:rsidRPr="00726448" w:rsidRDefault="00080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50D">
        <w:tc>
          <w:tcPr>
            <w:tcW w:w="648" w:type="dxa"/>
            <w:vMerge/>
          </w:tcPr>
          <w:p w:rsidR="0035050D" w:rsidRDefault="0035050D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35050D" w:rsidRPr="0035050D" w:rsidRDefault="0035050D">
            <w:pPr>
              <w:rPr>
                <w:rFonts w:ascii="Arial" w:hAnsi="Arial" w:cs="Arial"/>
                <w:sz w:val="16"/>
                <w:szCs w:val="16"/>
              </w:rPr>
            </w:pPr>
            <w:r w:rsidRPr="0035050D">
              <w:rPr>
                <w:rFonts w:ascii="Arial" w:hAnsi="Arial" w:cs="Arial"/>
                <w:sz w:val="16"/>
                <w:szCs w:val="16"/>
              </w:rPr>
              <w:t>Tekniska risker och problem</w:t>
            </w:r>
          </w:p>
        </w:tc>
      </w:tr>
      <w:tr w:rsidR="0035050D">
        <w:tc>
          <w:tcPr>
            <w:tcW w:w="648" w:type="dxa"/>
            <w:vMerge/>
          </w:tcPr>
          <w:p w:rsidR="0035050D" w:rsidRDefault="0035050D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single" w:sz="4" w:space="0" w:color="auto"/>
            </w:tcBorders>
          </w:tcPr>
          <w:p w:rsidR="0035050D" w:rsidRPr="00726448" w:rsidRDefault="00350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50D">
        <w:tc>
          <w:tcPr>
            <w:tcW w:w="648" w:type="dxa"/>
            <w:vMerge/>
          </w:tcPr>
          <w:p w:rsidR="0035050D" w:rsidRDefault="0035050D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35050D" w:rsidRPr="0035050D" w:rsidRDefault="0035050D">
            <w:pPr>
              <w:rPr>
                <w:rFonts w:ascii="Arial" w:hAnsi="Arial" w:cs="Arial"/>
                <w:sz w:val="16"/>
                <w:szCs w:val="16"/>
              </w:rPr>
            </w:pPr>
            <w:r w:rsidRPr="0035050D">
              <w:rPr>
                <w:rFonts w:ascii="Arial" w:hAnsi="Arial" w:cs="Arial"/>
                <w:sz w:val="16"/>
                <w:szCs w:val="16"/>
              </w:rPr>
              <w:t>Identifierade force majeure</w:t>
            </w:r>
          </w:p>
        </w:tc>
      </w:tr>
      <w:tr w:rsidR="0035050D">
        <w:tc>
          <w:tcPr>
            <w:tcW w:w="648" w:type="dxa"/>
            <w:vMerge/>
          </w:tcPr>
          <w:p w:rsidR="0035050D" w:rsidRDefault="0035050D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single" w:sz="4" w:space="0" w:color="auto"/>
            </w:tcBorders>
          </w:tcPr>
          <w:p w:rsidR="0035050D" w:rsidRPr="00726448" w:rsidRDefault="00350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50D">
        <w:tc>
          <w:tcPr>
            <w:tcW w:w="648" w:type="dxa"/>
            <w:vMerge/>
          </w:tcPr>
          <w:p w:rsidR="0035050D" w:rsidRDefault="0035050D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35050D" w:rsidRPr="0035050D" w:rsidRDefault="0035050D">
            <w:pPr>
              <w:rPr>
                <w:rFonts w:ascii="Arial" w:hAnsi="Arial" w:cs="Arial"/>
                <w:sz w:val="16"/>
                <w:szCs w:val="16"/>
              </w:rPr>
            </w:pPr>
            <w:r w:rsidRPr="0035050D">
              <w:rPr>
                <w:rFonts w:ascii="Arial" w:hAnsi="Arial" w:cs="Arial"/>
                <w:sz w:val="16"/>
                <w:szCs w:val="16"/>
              </w:rPr>
              <w:t>Hinder i arbetet</w:t>
            </w:r>
          </w:p>
        </w:tc>
      </w:tr>
      <w:tr w:rsidR="0035050D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35050D" w:rsidRDefault="0035050D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double" w:sz="4" w:space="0" w:color="auto"/>
            </w:tcBorders>
          </w:tcPr>
          <w:p w:rsidR="0035050D" w:rsidRPr="00726448" w:rsidRDefault="00350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1E1"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811E1" w:rsidRPr="00B811E1" w:rsidRDefault="00B811E1" w:rsidP="00B811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ramgångar</w:t>
            </w:r>
          </w:p>
        </w:tc>
        <w:tc>
          <w:tcPr>
            <w:tcW w:w="6660" w:type="dxa"/>
            <w:tcBorders>
              <w:top w:val="double" w:sz="4" w:space="0" w:color="auto"/>
              <w:bottom w:val="nil"/>
              <w:right w:val="dotted" w:sz="4" w:space="0" w:color="auto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Kostnadsundvikanden (engångseffekter)</w:t>
            </w:r>
          </w:p>
        </w:tc>
        <w:tc>
          <w:tcPr>
            <w:tcW w:w="1980" w:type="dxa"/>
            <w:tcBorders>
              <w:top w:val="double" w:sz="4" w:space="0" w:color="auto"/>
              <w:left w:val="dotted" w:sz="4" w:space="0" w:color="auto"/>
              <w:bottom w:val="nil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Kronor /styck</w:t>
            </w:r>
          </w:p>
        </w:tc>
      </w:tr>
      <w:tr w:rsidR="00B811E1">
        <w:tc>
          <w:tcPr>
            <w:tcW w:w="648" w:type="dxa"/>
            <w:vMerge/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B811E1" w:rsidRPr="00726448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B811E1" w:rsidRPr="00726448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1E1">
        <w:tc>
          <w:tcPr>
            <w:tcW w:w="648" w:type="dxa"/>
            <w:vMerge/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Kostnadsreduktioner (varaktiga effekter)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Kronor / år</w:t>
            </w:r>
          </w:p>
        </w:tc>
      </w:tr>
      <w:tr w:rsidR="00B811E1">
        <w:tc>
          <w:tcPr>
            <w:tcW w:w="648" w:type="dxa"/>
            <w:vMerge/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B811E1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B811E1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1E1">
        <w:tc>
          <w:tcPr>
            <w:tcW w:w="648" w:type="dxa"/>
            <w:vMerge/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Genomförda ledtidsförbättringar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Dagar / styck</w:t>
            </w:r>
          </w:p>
        </w:tc>
      </w:tr>
      <w:tr w:rsidR="00B811E1">
        <w:tc>
          <w:tcPr>
            <w:tcW w:w="648" w:type="dxa"/>
            <w:vMerge/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B811E1" w:rsidRPr="00726448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B811E1" w:rsidRPr="00726448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1E1">
        <w:tc>
          <w:tcPr>
            <w:tcW w:w="648" w:type="dxa"/>
            <w:vMerge/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Sänkta lagersaldon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Volym</w:t>
            </w:r>
          </w:p>
        </w:tc>
      </w:tr>
      <w:tr w:rsidR="00B811E1">
        <w:tc>
          <w:tcPr>
            <w:tcW w:w="648" w:type="dxa"/>
            <w:vMerge/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B811E1" w:rsidRPr="00726448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B811E1" w:rsidRPr="00726448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1E1">
        <w:tc>
          <w:tcPr>
            <w:tcW w:w="648" w:type="dxa"/>
            <w:vMerge/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Förbättrade kassaflöden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Kronor x dagar</w:t>
            </w:r>
          </w:p>
        </w:tc>
      </w:tr>
      <w:tr w:rsidR="00B811E1">
        <w:tc>
          <w:tcPr>
            <w:tcW w:w="648" w:type="dxa"/>
            <w:vMerge/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B811E1" w:rsidRPr="00726448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B811E1" w:rsidRPr="00726448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1E1">
        <w:tc>
          <w:tcPr>
            <w:tcW w:w="648" w:type="dxa"/>
            <w:vMerge/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 w:rsidRPr="00B811E1">
              <w:rPr>
                <w:rFonts w:ascii="Arial" w:hAnsi="Arial" w:cs="Arial"/>
                <w:sz w:val="16"/>
                <w:szCs w:val="16"/>
              </w:rPr>
              <w:t>Avslutade projekt, upphandlingar etc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B811E1" w:rsidRPr="00B811E1" w:rsidRDefault="00B811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Avslutat enl. tidsplan</w:t>
            </w:r>
          </w:p>
        </w:tc>
      </w:tr>
      <w:tr w:rsidR="00B811E1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B811E1" w:rsidRDefault="00B811E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double" w:sz="4" w:space="0" w:color="auto"/>
              <w:right w:val="dotted" w:sz="4" w:space="0" w:color="auto"/>
            </w:tcBorders>
          </w:tcPr>
          <w:p w:rsidR="00B811E1" w:rsidRPr="00726448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double" w:sz="4" w:space="0" w:color="auto"/>
            </w:tcBorders>
          </w:tcPr>
          <w:p w:rsidR="00B811E1" w:rsidRPr="00726448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20F"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2320F" w:rsidRPr="00C2320F" w:rsidRDefault="00D70EA8" w:rsidP="00C2320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  <w:r w:rsidR="00C2320F">
              <w:rPr>
                <w:rFonts w:ascii="Arial" w:hAnsi="Arial" w:cs="Arial"/>
                <w:sz w:val="16"/>
                <w:szCs w:val="16"/>
              </w:rPr>
              <w:t>ktivi</w:t>
            </w:r>
            <w:r>
              <w:rPr>
                <w:rFonts w:ascii="Arial" w:hAnsi="Arial" w:cs="Arial"/>
                <w:sz w:val="16"/>
                <w:szCs w:val="16"/>
              </w:rPr>
              <w:t>teter som behöver planeras eller</w:t>
            </w:r>
            <w:r w:rsidR="00C2320F">
              <w:rPr>
                <w:rFonts w:ascii="Arial" w:hAnsi="Arial" w:cs="Arial"/>
                <w:sz w:val="16"/>
                <w:szCs w:val="16"/>
              </w:rPr>
              <w:t xml:space="preserve"> hanteras</w:t>
            </w:r>
          </w:p>
        </w:tc>
        <w:tc>
          <w:tcPr>
            <w:tcW w:w="6660" w:type="dxa"/>
            <w:tcBorders>
              <w:top w:val="double" w:sz="4" w:space="0" w:color="auto"/>
              <w:bottom w:val="nil"/>
              <w:right w:val="dotted" w:sz="4" w:space="0" w:color="auto"/>
            </w:tcBorders>
          </w:tcPr>
          <w:p w:rsidR="00C2320F" w:rsidRPr="00C2320F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C2320F">
              <w:rPr>
                <w:rFonts w:ascii="Arial" w:hAnsi="Arial" w:cs="Arial"/>
                <w:sz w:val="16"/>
                <w:szCs w:val="16"/>
              </w:rPr>
              <w:t>Ramavtal som löper ut inom 6 till 12 månader</w:t>
            </w:r>
          </w:p>
        </w:tc>
        <w:tc>
          <w:tcPr>
            <w:tcW w:w="1980" w:type="dxa"/>
            <w:tcBorders>
              <w:top w:val="double" w:sz="4" w:space="0" w:color="auto"/>
              <w:left w:val="dotted" w:sz="4" w:space="0" w:color="auto"/>
              <w:bottom w:val="nil"/>
            </w:tcBorders>
          </w:tcPr>
          <w:p w:rsidR="00C2320F" w:rsidRPr="00C2320F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C2320F">
              <w:rPr>
                <w:rFonts w:ascii="Arial" w:hAnsi="Arial" w:cs="Arial"/>
                <w:sz w:val="16"/>
                <w:szCs w:val="16"/>
              </w:rPr>
              <w:t>Slutdatum</w:t>
            </w: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C2320F" w:rsidRPr="00C2320F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C2320F">
              <w:rPr>
                <w:rFonts w:ascii="Arial" w:hAnsi="Arial" w:cs="Arial"/>
                <w:sz w:val="16"/>
                <w:szCs w:val="16"/>
              </w:rPr>
              <w:t>Nya behov som behöver sourcas eller upphandlas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C2320F" w:rsidRPr="00C2320F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C2320F">
              <w:rPr>
                <w:rFonts w:ascii="Arial" w:hAnsi="Arial" w:cs="Arial"/>
                <w:sz w:val="16"/>
                <w:szCs w:val="16"/>
              </w:rPr>
              <w:t>Behovsdatum</w:t>
            </w: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C2320F" w:rsidRPr="00C2320F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C2320F">
              <w:rPr>
                <w:rFonts w:ascii="Arial" w:hAnsi="Arial" w:cs="Arial"/>
                <w:sz w:val="16"/>
                <w:szCs w:val="16"/>
              </w:rPr>
              <w:t>Interna projekt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C2320F" w:rsidRPr="00C2320F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C2320F">
              <w:rPr>
                <w:rFonts w:ascii="Arial" w:hAnsi="Arial" w:cs="Arial"/>
                <w:sz w:val="16"/>
                <w:szCs w:val="16"/>
              </w:rPr>
              <w:t>Startdatum</w:t>
            </w: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nil"/>
              <w:right w:val="dotted" w:sz="4" w:space="0" w:color="auto"/>
            </w:tcBorders>
          </w:tcPr>
          <w:p w:rsidR="00C2320F" w:rsidRPr="00C2320F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C2320F">
              <w:rPr>
                <w:rFonts w:ascii="Arial" w:hAnsi="Arial" w:cs="Arial"/>
                <w:sz w:val="16"/>
                <w:szCs w:val="16"/>
              </w:rPr>
              <w:t>Obsolesensrisker som kommer att behöva hanteras</w:t>
            </w:r>
          </w:p>
        </w:tc>
        <w:tc>
          <w:tcPr>
            <w:tcW w:w="1980" w:type="dxa"/>
            <w:tcBorders>
              <w:left w:val="dotted" w:sz="4" w:space="0" w:color="auto"/>
              <w:bottom w:val="nil"/>
            </w:tcBorders>
          </w:tcPr>
          <w:p w:rsidR="00C2320F" w:rsidRPr="00C2320F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C2320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C2320F" w:rsidRPr="00C2320F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C2320F">
              <w:rPr>
                <w:rFonts w:ascii="Arial" w:hAnsi="Arial" w:cs="Arial"/>
                <w:sz w:val="16"/>
                <w:szCs w:val="16"/>
              </w:rPr>
              <w:t>Strategi- och kategoriplaner som behöver ses över</w:t>
            </w: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double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20F"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2320F" w:rsidRPr="00C2320F" w:rsidRDefault="00C2320F" w:rsidP="00C2320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Egen arbetssituation</w:t>
            </w:r>
          </w:p>
        </w:tc>
        <w:tc>
          <w:tcPr>
            <w:tcW w:w="6660" w:type="dxa"/>
            <w:tcBorders>
              <w:top w:val="double" w:sz="4" w:space="0" w:color="auto"/>
              <w:bottom w:val="nil"/>
              <w:right w:val="dotted" w:sz="4" w:space="0" w:color="auto"/>
            </w:tcBorders>
          </w:tcPr>
          <w:p w:rsidR="00C2320F" w:rsidRPr="00D70EA8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D70EA8">
              <w:rPr>
                <w:rFonts w:ascii="Arial" w:hAnsi="Arial" w:cs="Arial"/>
                <w:sz w:val="16"/>
                <w:szCs w:val="16"/>
              </w:rPr>
              <w:t>Arbetsbelastning, övertid</w:t>
            </w:r>
          </w:p>
        </w:tc>
        <w:tc>
          <w:tcPr>
            <w:tcW w:w="1980" w:type="dxa"/>
            <w:tcBorders>
              <w:top w:val="double" w:sz="4" w:space="0" w:color="auto"/>
              <w:left w:val="dotted" w:sz="4" w:space="0" w:color="auto"/>
              <w:bottom w:val="nil"/>
            </w:tcBorders>
          </w:tcPr>
          <w:p w:rsidR="00C2320F" w:rsidRPr="00D70EA8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D70EA8">
              <w:rPr>
                <w:rFonts w:ascii="Arial" w:hAnsi="Arial" w:cs="Arial"/>
                <w:sz w:val="16"/>
                <w:szCs w:val="16"/>
              </w:rPr>
              <w:t>Procent, timmar</w:t>
            </w: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right w:val="dotted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EA8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D70EA8" w:rsidRDefault="00D70EA8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</w:tcPr>
          <w:p w:rsidR="00D70EA8" w:rsidRPr="00D70EA8" w:rsidRDefault="00D70EA8">
            <w:pPr>
              <w:rPr>
                <w:rFonts w:ascii="Arial" w:hAnsi="Arial" w:cs="Arial"/>
                <w:sz w:val="16"/>
                <w:szCs w:val="16"/>
              </w:rPr>
            </w:pPr>
            <w:r w:rsidRPr="00D70EA8">
              <w:rPr>
                <w:rFonts w:ascii="Arial" w:hAnsi="Arial" w:cs="Arial"/>
                <w:sz w:val="16"/>
                <w:szCs w:val="16"/>
              </w:rPr>
              <w:t>Förhållande till interna kunder och intressenter</w:t>
            </w:r>
          </w:p>
        </w:tc>
      </w:tr>
      <w:tr w:rsidR="00D70EA8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D70EA8" w:rsidRDefault="00D70EA8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D70EA8" w:rsidRPr="00726448" w:rsidRDefault="00D70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EA8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D70EA8" w:rsidRDefault="00D70EA8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D70EA8" w:rsidRPr="00D70EA8" w:rsidRDefault="00D70EA8">
            <w:pPr>
              <w:rPr>
                <w:rFonts w:ascii="Arial" w:hAnsi="Arial" w:cs="Arial"/>
                <w:sz w:val="16"/>
                <w:szCs w:val="16"/>
              </w:rPr>
            </w:pPr>
            <w:r w:rsidRPr="00D70EA8">
              <w:rPr>
                <w:rFonts w:ascii="Arial" w:hAnsi="Arial" w:cs="Arial"/>
                <w:sz w:val="16"/>
                <w:szCs w:val="16"/>
              </w:rPr>
              <w:t>Egen kompetensutveckling</w:t>
            </w:r>
          </w:p>
        </w:tc>
      </w:tr>
      <w:tr w:rsidR="00D70EA8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D70EA8" w:rsidRDefault="00D70EA8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single" w:sz="4" w:space="0" w:color="auto"/>
            </w:tcBorders>
          </w:tcPr>
          <w:p w:rsidR="00D70EA8" w:rsidRPr="00726448" w:rsidRDefault="00D70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dotted" w:sz="4" w:space="0" w:color="auto"/>
              <w:right w:val="nil"/>
            </w:tcBorders>
          </w:tcPr>
          <w:p w:rsidR="00C2320F" w:rsidRPr="00D70EA8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D70EA8">
              <w:rPr>
                <w:rFonts w:ascii="Arial" w:hAnsi="Arial" w:cs="Arial"/>
                <w:sz w:val="16"/>
                <w:szCs w:val="16"/>
              </w:rPr>
              <w:t>Planerad ledighet och frånvaro</w:t>
            </w:r>
          </w:p>
        </w:tc>
        <w:tc>
          <w:tcPr>
            <w:tcW w:w="1980" w:type="dxa"/>
            <w:tcBorders>
              <w:left w:val="nil"/>
              <w:bottom w:val="dotted" w:sz="4" w:space="0" w:color="auto"/>
            </w:tcBorders>
          </w:tcPr>
          <w:p w:rsidR="00C2320F" w:rsidRPr="00D70EA8" w:rsidRDefault="00C2320F">
            <w:pPr>
              <w:rPr>
                <w:rFonts w:ascii="Arial" w:hAnsi="Arial" w:cs="Arial"/>
                <w:sz w:val="16"/>
                <w:szCs w:val="16"/>
              </w:rPr>
            </w:pPr>
            <w:r w:rsidRPr="00D70EA8">
              <w:rPr>
                <w:rFonts w:ascii="Arial" w:hAnsi="Arial" w:cs="Arial"/>
                <w:sz w:val="16"/>
                <w:szCs w:val="16"/>
              </w:rPr>
              <w:t>Dagar</w:t>
            </w:r>
          </w:p>
        </w:tc>
      </w:tr>
      <w:tr w:rsidR="00C2320F"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320F" w:rsidRDefault="00C2320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C2320F" w:rsidRPr="00726448" w:rsidRDefault="00C2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448" w:rsidRDefault="00726448">
      <w:pPr>
        <w:rPr>
          <w:rFonts w:ascii="Arial" w:hAnsi="Arial" w:cs="Arial"/>
        </w:rPr>
      </w:pPr>
    </w:p>
    <w:p w:rsidR="004656B4" w:rsidRDefault="004656B4">
      <w:pPr>
        <w:rPr>
          <w:rFonts w:ascii="Arial" w:hAnsi="Arial" w:cs="Arial"/>
        </w:rPr>
      </w:pPr>
    </w:p>
    <w:sectPr w:rsidR="004656B4" w:rsidSect="00D80A86">
      <w:headerReference w:type="default" r:id="rId6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B0" w:rsidRDefault="007D16B0">
      <w:r>
        <w:separator/>
      </w:r>
    </w:p>
  </w:endnote>
  <w:endnote w:type="continuationSeparator" w:id="0">
    <w:p w:rsidR="007D16B0" w:rsidRDefault="007D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B0" w:rsidRDefault="007D16B0">
      <w:r>
        <w:separator/>
      </w:r>
    </w:p>
  </w:footnote>
  <w:footnote w:type="continuationSeparator" w:id="0">
    <w:p w:rsidR="007D16B0" w:rsidRDefault="007D1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86" w:rsidRDefault="00BA7488">
    <w:pPr>
      <w:pStyle w:val="Sidhuvud"/>
    </w:pPr>
    <w:r>
      <w:rPr>
        <w:noProof/>
      </w:rPr>
      <w:drawing>
        <wp:inline distT="0" distB="0" distL="0" distR="0">
          <wp:extent cx="1606550" cy="438150"/>
          <wp:effectExtent l="0" t="0" r="0" b="0"/>
          <wp:docPr id="1" name="Bild 1" descr="eff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A86" w:rsidRDefault="00D80A8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BB"/>
    <w:rsid w:val="0008043B"/>
    <w:rsid w:val="00084528"/>
    <w:rsid w:val="002F4985"/>
    <w:rsid w:val="0035050D"/>
    <w:rsid w:val="00351CE2"/>
    <w:rsid w:val="00381525"/>
    <w:rsid w:val="0045574E"/>
    <w:rsid w:val="004656B4"/>
    <w:rsid w:val="004E0C37"/>
    <w:rsid w:val="00594950"/>
    <w:rsid w:val="00614B72"/>
    <w:rsid w:val="006524BE"/>
    <w:rsid w:val="00726448"/>
    <w:rsid w:val="007D16B0"/>
    <w:rsid w:val="00880CE5"/>
    <w:rsid w:val="009A5355"/>
    <w:rsid w:val="009D184B"/>
    <w:rsid w:val="00A26B85"/>
    <w:rsid w:val="00A66ABB"/>
    <w:rsid w:val="00B811E1"/>
    <w:rsid w:val="00BA7488"/>
    <w:rsid w:val="00C05596"/>
    <w:rsid w:val="00C2320F"/>
    <w:rsid w:val="00CB7F61"/>
    <w:rsid w:val="00D15172"/>
    <w:rsid w:val="00D70EA8"/>
    <w:rsid w:val="00D80A86"/>
    <w:rsid w:val="00DA63E3"/>
    <w:rsid w:val="00DB1975"/>
    <w:rsid w:val="00E2464B"/>
    <w:rsid w:val="00F957A0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3EE7-255D-4603-B15B-885F4788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D151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1517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1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inköpsrapporteering</vt:lpstr>
    </vt:vector>
  </TitlesOfParts>
  <Company>EFFSO</Company>
  <LinksUpToDate>false</LinksUpToDate>
  <CharactersWithSpaces>1928</CharactersWithSpaces>
  <SharedDoc>false</SharedDoc>
  <HyperlinkBase>http://tools.effso.se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inköpsrapporteering</dc:title>
  <dc:subject/>
  <dc:creator>Inköparen</dc:creator>
  <cp:keywords/>
  <dc:description/>
  <cp:lastModifiedBy>Michèle Sandstedt</cp:lastModifiedBy>
  <cp:revision>2</cp:revision>
  <dcterms:created xsi:type="dcterms:W3CDTF">2021-05-24T19:08:00Z</dcterms:created>
  <dcterms:modified xsi:type="dcterms:W3CDTF">2021-05-24T19:08:00Z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Ägare">
    <vt:lpwstr>EFFSO</vt:lpwstr>
  </property>
</Properties>
</file>