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3FF">
      <w:pPr>
        <w:rPr>
          <w:rFonts w:ascii="Century" w:hAnsi="Century"/>
          <w:lang w:val="en-GB"/>
        </w:rPr>
      </w:pPr>
      <w:bookmarkStart w:id="0" w:name="_GoBack"/>
      <w:bookmarkEnd w:id="0"/>
      <w:r>
        <w:rPr>
          <w:rFonts w:ascii="Century" w:hAnsi="Century"/>
          <w:lang w:val="en-GB"/>
        </w:rPr>
        <w:t xml:space="preserve">Bilaga </w:t>
      </w:r>
      <w:r>
        <w:rPr>
          <w:rFonts w:ascii="Century" w:hAnsi="Century"/>
          <w:lang w:val="en-GB"/>
        </w:rPr>
        <w:t>X: Övertagandecertifikat</w:t>
      </w:r>
    </w:p>
    <w:p w:rsidR="00000000" w:rsidRDefault="008623FF">
      <w:pPr>
        <w:rPr>
          <w:rFonts w:ascii="Century" w:hAnsi="Century"/>
          <w:lang w:val="en-GB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5050"/>
      </w:tblGrid>
      <w:tr w:rsidR="00000000">
        <w:trPr>
          <w:trHeight w:val="232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8623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ÖVERTAGANDECERTIFIKAT</w:t>
            </w:r>
          </w:p>
        </w:tc>
      </w:tr>
      <w:tr w:rsidR="00000000">
        <w:trPr>
          <w:trHeight w:val="97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Kontraktets benämning och nummer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ind w:left="-215" w:firstLine="215"/>
              <w:rPr>
                <w:rFonts w:ascii="Century" w:hAnsi="Century"/>
              </w:rPr>
            </w:pPr>
          </w:p>
          <w:p w:rsidR="00000000" w:rsidRDefault="008623FF">
            <w:pPr>
              <w:ind w:left="-215" w:firstLine="215"/>
              <w:rPr>
                <w:rFonts w:ascii="Century" w:hAnsi="Century"/>
              </w:rPr>
            </w:pPr>
          </w:p>
        </w:tc>
      </w:tr>
      <w:tr w:rsidR="00000000">
        <w:trPr>
          <w:trHeight w:val="53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</w:t>
            </w:r>
          </w:p>
        </w:tc>
      </w:tr>
      <w:tr w:rsidR="00000000">
        <w:trPr>
          <w:trHeight w:val="971"/>
        </w:trPr>
        <w:tc>
          <w:tcPr>
            <w:tcW w:w="4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Beställare: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Entreprenör: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Härmed intygas att Kontraktsarbetet, eller del av Kontraktsarbetet, enligt nedanstående specifikation, har fullgjorts i överensst</w:t>
            </w:r>
            <w:r>
              <w:rPr>
                <w:rFonts w:ascii="Century" w:hAnsi="Century"/>
                <w:sz w:val="20"/>
                <w:szCs w:val="20"/>
              </w:rPr>
              <w:t>ämmelse med Kontraktet, bortsett från de fel och avvikelser noterade i bilagt inspektionsprotokoll, och att Beställaren härmed övertager Kontraktsarbetet eller del av Kontraktsarbetet.</w:t>
            </w:r>
          </w:p>
          <w:p w:rsidR="00000000" w:rsidRDefault="008623FF"/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Specifikation av det övertagna kontraktsarbetet eller delen av kontra</w:t>
            </w:r>
            <w:r>
              <w:rPr>
                <w:rFonts w:ascii="Century" w:hAnsi="Century"/>
                <w:sz w:val="20"/>
                <w:szCs w:val="20"/>
              </w:rPr>
              <w:t>ktsarbetet</w:t>
            </w:r>
            <w:r>
              <w:rPr>
                <w:rFonts w:ascii="Century" w:hAnsi="Century"/>
              </w:rPr>
              <w:t>:</w:t>
            </w:r>
          </w:p>
        </w:tc>
      </w:tr>
      <w:tr w:rsidR="00000000">
        <w:trPr>
          <w:trHeight w:val="971"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Typ av besiktning</w:t>
            </w:r>
            <w:r>
              <w:rPr>
                <w:rFonts w:ascii="Century" w:hAnsi="Century"/>
              </w:rPr>
              <w:t>: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Förbesiktning,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Slutbesiktning,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Särskild 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Provdrift, ABA99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Prestandaprov, ABA99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Övertagandeprov, NLM94, NLM02</w:t>
            </w: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Garantibesiktning,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Efterbesiktning,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Överbesiktning, ABT94, AB92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Annan besiktning:_____________________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Tider</w:t>
            </w:r>
            <w:r>
              <w:rPr>
                <w:rFonts w:ascii="Century" w:hAnsi="Century"/>
                <w:sz w:val="20"/>
                <w:szCs w:val="20"/>
              </w:rPr>
              <w:t xml:space="preserve"> och ansvar: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 xml:space="preserve">Garantiperioden börjar: 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Fel och avvikelser åtgärdas senast: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Beställaren tillåts ta anläggningen i bruk för kommersiella ändamål.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Parterna nedan bekräftar det ovanstående skrivna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Ort,</w:t>
            </w:r>
            <w:r>
              <w:rPr>
                <w:rFonts w:ascii="Century" w:hAnsi="Century"/>
                <w:sz w:val="20"/>
                <w:szCs w:val="20"/>
              </w:rPr>
              <w:t xml:space="preserve"> datum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Beställarens auktoriserade </w:t>
            </w:r>
            <w:r>
              <w:rPr>
                <w:rFonts w:ascii="Century" w:hAnsi="Century"/>
                <w:sz w:val="20"/>
                <w:szCs w:val="20"/>
              </w:rPr>
              <w:tab/>
              <w:t>representant               Entreprenörens auktoriserade representant</w:t>
            </w:r>
          </w:p>
          <w:p w:rsidR="00000000" w:rsidRDefault="008623FF">
            <w:pPr>
              <w:ind w:left="1304" w:hanging="130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ab/>
              <w:t xml:space="preserve">                     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23FF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INSPEKTIONSPROTOKOLL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Parterna ovan har gemensamt inspekterat Kontraktsarbetena eller del av Kontraktsarbetena enligt ovan s</w:t>
            </w:r>
            <w:r>
              <w:rPr>
                <w:rFonts w:ascii="Century" w:hAnsi="Century"/>
                <w:sz w:val="20"/>
                <w:szCs w:val="20"/>
              </w:rPr>
              <w:t>pecifikation:</w:t>
            </w: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8623FF">
            <w:pPr>
              <w:rPr>
                <w:rFonts w:ascii="Century" w:hAnsi="Century"/>
              </w:rPr>
            </w:pPr>
          </w:p>
        </w:tc>
      </w:tr>
    </w:tbl>
    <w:p w:rsidR="008623FF" w:rsidRDefault="008623FF"/>
    <w:sectPr w:rsidR="008623FF">
      <w:footnotePr>
        <w:pos w:val="beneathText"/>
      </w:footnotePr>
      <w:pgSz w:w="11905" w:h="16837"/>
      <w:pgMar w:top="1417" w:right="5246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FD"/>
    <w:rsid w:val="005F47FD"/>
    <w:rsid w:val="008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5C94-8E21-48AB-8418-FB93044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Rubrik3">
    <w:name w:val="heading 3"/>
    <w:basedOn w:val="Normal"/>
    <w:next w:val="Normaltindrag1"/>
    <w:qFormat/>
    <w:pPr>
      <w:numPr>
        <w:ilvl w:val="2"/>
        <w:numId w:val="1"/>
      </w:numPr>
      <w:ind w:left="425"/>
      <w:outlineLvl w:val="2"/>
    </w:pPr>
    <w:rPr>
      <w:b/>
      <w:szCs w:val="20"/>
      <w:lang w:val="en-GB"/>
    </w:rPr>
  </w:style>
  <w:style w:type="paragraph" w:styleId="Rubrik4">
    <w:name w:val="heading 4"/>
    <w:basedOn w:val="Normal"/>
    <w:next w:val="Normaltindrag1"/>
    <w:qFormat/>
    <w:pPr>
      <w:numPr>
        <w:ilvl w:val="3"/>
        <w:numId w:val="1"/>
      </w:numPr>
      <w:ind w:left="425"/>
      <w:outlineLvl w:val="3"/>
    </w:pPr>
    <w:rPr>
      <w:szCs w:val="20"/>
      <w:u w:val="single"/>
      <w:lang w:val="en-GB"/>
    </w:rPr>
  </w:style>
  <w:style w:type="paragraph" w:styleId="Rubrik5">
    <w:name w:val="heading 5"/>
    <w:basedOn w:val="Normal"/>
    <w:next w:val="Normaltindrag1"/>
    <w:qFormat/>
    <w:pPr>
      <w:numPr>
        <w:ilvl w:val="4"/>
        <w:numId w:val="1"/>
      </w:numPr>
      <w:ind w:left="851"/>
      <w:outlineLvl w:val="4"/>
    </w:pPr>
    <w:rPr>
      <w:b/>
      <w:sz w:val="20"/>
      <w:szCs w:val="20"/>
      <w:lang w:val="en-GB"/>
    </w:rPr>
  </w:style>
  <w:style w:type="paragraph" w:styleId="Rubrik6">
    <w:name w:val="heading 6"/>
    <w:basedOn w:val="Normal"/>
    <w:next w:val="Normaltindrag1"/>
    <w:qFormat/>
    <w:pPr>
      <w:numPr>
        <w:ilvl w:val="5"/>
        <w:numId w:val="1"/>
      </w:numPr>
      <w:ind w:left="851"/>
      <w:outlineLvl w:val="5"/>
    </w:pPr>
    <w:rPr>
      <w:sz w:val="20"/>
      <w:szCs w:val="20"/>
      <w:u w:val="single"/>
      <w:lang w:val="en-GB"/>
    </w:rPr>
  </w:style>
  <w:style w:type="paragraph" w:styleId="Rubrik7">
    <w:name w:val="heading 7"/>
    <w:basedOn w:val="Normal"/>
    <w:next w:val="Normaltindrag1"/>
    <w:qFormat/>
    <w:pPr>
      <w:numPr>
        <w:ilvl w:val="6"/>
        <w:numId w:val="1"/>
      </w:numPr>
      <w:ind w:left="851"/>
      <w:outlineLvl w:val="6"/>
    </w:pPr>
    <w:rPr>
      <w:i/>
      <w:sz w:val="20"/>
      <w:szCs w:val="20"/>
      <w:lang w:val="en-GB"/>
    </w:rPr>
  </w:style>
  <w:style w:type="paragraph" w:styleId="Rubrik8">
    <w:name w:val="heading 8"/>
    <w:basedOn w:val="Normal"/>
    <w:next w:val="Normaltindrag1"/>
    <w:qFormat/>
    <w:pPr>
      <w:numPr>
        <w:ilvl w:val="7"/>
        <w:numId w:val="1"/>
      </w:numPr>
      <w:ind w:left="851"/>
      <w:outlineLvl w:val="7"/>
    </w:pPr>
    <w:rPr>
      <w:i/>
      <w:sz w:val="20"/>
      <w:szCs w:val="20"/>
      <w:lang w:val="en-GB"/>
    </w:rPr>
  </w:style>
  <w:style w:type="paragraph" w:styleId="Rubrik9">
    <w:name w:val="heading 9"/>
    <w:basedOn w:val="Normal"/>
    <w:next w:val="Normaltindrag1"/>
    <w:qFormat/>
    <w:pPr>
      <w:numPr>
        <w:ilvl w:val="8"/>
        <w:numId w:val="1"/>
      </w:numPr>
      <w:ind w:left="851"/>
      <w:outlineLvl w:val="8"/>
    </w:pPr>
    <w:rPr>
      <w:i/>
      <w:sz w:val="20"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7z0">
    <w:name w:val="WW8Num7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stycketeckensnitt1">
    <w:name w:val="Standardstycketeckensnitt1"/>
  </w:style>
  <w:style w:type="character" w:customStyle="1" w:styleId="Kommentarsreferens1">
    <w:name w:val="Kommentarsreferens1"/>
    <w:basedOn w:val="Standardstycketeckensnitt1"/>
    <w:rPr>
      <w:sz w:val="16"/>
      <w:szCs w:val="16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Normaltindrag1">
    <w:name w:val="Normalt indrag1"/>
    <w:basedOn w:val="Normal"/>
    <w:pPr>
      <w:ind w:left="851"/>
    </w:pPr>
    <w:rPr>
      <w:szCs w:val="20"/>
      <w:lang w:val="en-GB"/>
    </w:rPr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Brdtextmedindrag">
    <w:name w:val="Body Text Indent"/>
    <w:basedOn w:val="Normal"/>
    <w:semiHidden/>
    <w:pPr>
      <w:tabs>
        <w:tab w:val="left" w:pos="1260"/>
        <w:tab w:val="left" w:pos="1702"/>
      </w:tabs>
      <w:ind w:left="180"/>
    </w:pPr>
  </w:style>
  <w:style w:type="paragraph" w:customStyle="1" w:styleId="Kommentarer1">
    <w:name w:val="Kommentarer1"/>
    <w:basedOn w:val="Normal"/>
    <w:rPr>
      <w:sz w:val="20"/>
      <w:szCs w:val="20"/>
    </w:rPr>
  </w:style>
  <w:style w:type="paragraph" w:styleId="Kommentarsmne">
    <w:name w:val="annotation subject"/>
    <w:basedOn w:val="Kommentarer1"/>
    <w:next w:val="Kommentarer1"/>
    <w:rPr>
      <w:b/>
      <w:bCs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customStyle="1" w:styleId="Brdtext21">
    <w:name w:val="Brödtext 21"/>
    <w:basedOn w:val="Normal"/>
    <w:pPr>
      <w:tabs>
        <w:tab w:val="left" w:pos="4479"/>
        <w:tab w:val="left" w:pos="5387"/>
        <w:tab w:val="left" w:pos="7484"/>
      </w:tabs>
      <w:ind w:right="-86"/>
    </w:pPr>
    <w:rPr>
      <w:b/>
      <w:szCs w:val="20"/>
      <w:u w:val="single"/>
      <w:lang w:val="en-GB"/>
    </w:rPr>
  </w:style>
  <w:style w:type="paragraph" w:customStyle="1" w:styleId="Indragetstycke1">
    <w:name w:val="Indraget stycke1"/>
    <w:basedOn w:val="Normal"/>
    <w:pPr>
      <w:ind w:left="2160" w:right="-1122"/>
    </w:pPr>
    <w:rPr>
      <w:szCs w:val="2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Övertagandecertifikat entreprenad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Övertagandecertifikat entreprenad</dc:title>
  <dc:subject/>
  <dc:creator>Compaq</dc:creator>
  <cp:keywords/>
  <cp:lastModifiedBy>Michèle Sandstedt</cp:lastModifiedBy>
  <cp:revision>2</cp:revision>
  <cp:lastPrinted>2004-11-05T13:20:00Z</cp:lastPrinted>
  <dcterms:created xsi:type="dcterms:W3CDTF">2021-06-09T11:59:00Z</dcterms:created>
  <dcterms:modified xsi:type="dcterms:W3CDTF">2021-06-09T11:59:00Z</dcterms:modified>
</cp:coreProperties>
</file>