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1373">
      <w:pPr>
        <w:rPr>
          <w:b/>
        </w:rPr>
      </w:pPr>
      <w:bookmarkStart w:id="0" w:name="_GoBack"/>
      <w:bookmarkEnd w:id="0"/>
      <w:r>
        <w:rPr>
          <w:b/>
        </w:rPr>
        <w:t>LISTA - FÖRSLAG TILL KOSTNADSBESPARINGAR</w:t>
      </w:r>
    </w:p>
    <w:p w:rsidR="00000000" w:rsidRDefault="00FF137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48"/>
        <w:gridCol w:w="1227"/>
        <w:gridCol w:w="1080"/>
        <w:gridCol w:w="1080"/>
        <w:gridCol w:w="1080"/>
        <w:gridCol w:w="503"/>
      </w:tblGrid>
      <w:tr w:rsidR="00000000">
        <w:trPr>
          <w:cantSplit/>
          <w:trHeight w:val="20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F13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Åtgärd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00000" w:rsidRDefault="00FF137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Implementationstid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00000" w:rsidRDefault="00FF137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Engångskostnad för implementation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00000" w:rsidRDefault="00FF137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Kostnadsbesparing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00000" w:rsidRDefault="00FF137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Prisreduktion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00000" w:rsidRDefault="00FF1373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(F, B, I, A, K)</w:t>
            </w: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37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FF1373"/>
    <w:p w:rsidR="00000000" w:rsidRDefault="00FF1373">
      <w:pPr>
        <w:rPr>
          <w:sz w:val="22"/>
          <w:szCs w:val="22"/>
        </w:rPr>
      </w:pPr>
      <w:r>
        <w:rPr>
          <w:sz w:val="22"/>
          <w:szCs w:val="22"/>
        </w:rPr>
        <w:t>F = Förslag, B=Beslutad, I=Implementation pågår, A=Avs</w:t>
      </w:r>
      <w:r>
        <w:rPr>
          <w:sz w:val="22"/>
          <w:szCs w:val="22"/>
        </w:rPr>
        <w:t>lag, K=Klar, införd och pris justerat.</w:t>
      </w:r>
    </w:p>
    <w:p w:rsidR="00000000" w:rsidRDefault="00FF1373">
      <w:pPr>
        <w:rPr>
          <w:sz w:val="22"/>
          <w:szCs w:val="22"/>
        </w:rPr>
      </w:pPr>
    </w:p>
    <w:p w:rsidR="00000000" w:rsidRDefault="00FF1373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Exempel på kostnadsbesparingar: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Långtidsprisavtal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Årliga avtalade prisreduktioner, s.k. ’learning curve’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Betalningsvillkor 60, 90 dagar etc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Finslipning av ansvarsbestämmelser versus pris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Konstruktionsförenklingar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Pro</w:t>
      </w:r>
      <w:r>
        <w:rPr>
          <w:sz w:val="20"/>
          <w:szCs w:val="20"/>
        </w:rPr>
        <w:t>cessförbättringar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Alternativa material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Nya teknologier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Emballage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Produktviktsreduktion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Materialinnehåll/materialutnyttjande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Kassationsminskning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Lager- eller ledtidsreduktion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Konsignationslager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Leverantörsstyrt lager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Komplexitetsminskning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Förbättrade underl</w:t>
      </w:r>
      <w:r>
        <w:rPr>
          <w:sz w:val="20"/>
          <w:szCs w:val="20"/>
        </w:rPr>
        <w:t>everantörer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Optimering av tillverkningslokalisering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Optimering av av valideringskrav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Fraktkostnader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Multipel ’sourcing’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Volymeffektivisering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Tullreduktioner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Internationell logistik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Garantianspråksreduktioner</w:t>
      </w:r>
    </w:p>
    <w:p w:rsidR="00000000" w:rsidRDefault="00FF1373">
      <w:pPr>
        <w:rPr>
          <w:sz w:val="20"/>
          <w:szCs w:val="20"/>
        </w:rPr>
      </w:pPr>
      <w:r>
        <w:rPr>
          <w:sz w:val="20"/>
          <w:szCs w:val="20"/>
        </w:rPr>
        <w:t>Verktygsbesparingar</w:t>
      </w:r>
    </w:p>
    <w:p w:rsidR="00FF1373" w:rsidRDefault="00FF1373">
      <w:pPr>
        <w:rPr>
          <w:sz w:val="20"/>
          <w:szCs w:val="20"/>
        </w:rPr>
      </w:pPr>
    </w:p>
    <w:sectPr w:rsidR="00FF137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B"/>
    <w:rsid w:val="0057261B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02F5-493D-4F30-9989-C2BD6C9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KOSTNADSBESPARINGAR KOSTNADSREDUKTIONER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KOSTNADSBESPARINGAR KOSTNADSREDUKTIONER</dc:title>
  <dc:subject/>
  <dc:creator>Kalle Anka</dc:creator>
  <cp:keywords/>
  <cp:lastModifiedBy>Michèle Sandstedt</cp:lastModifiedBy>
  <cp:revision>2</cp:revision>
  <cp:lastPrinted>1601-01-01T00:00:00Z</cp:lastPrinted>
  <dcterms:created xsi:type="dcterms:W3CDTF">2021-06-08T15:29:00Z</dcterms:created>
  <dcterms:modified xsi:type="dcterms:W3CDTF">2021-06-08T15:29:00Z</dcterms:modified>
</cp:coreProperties>
</file>