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bookmarkStart w:id="0" w:name="_GoBack"/>
      <w:bookmarkEnd w:id="0"/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</w:p>
    <w:p w:rsidR="00000000" w:rsidRDefault="00FD7602">
      <w:pPr>
        <w:tabs>
          <w:tab w:val="left" w:pos="1134"/>
        </w:tabs>
        <w:ind w:left="1134" w:hanging="1134"/>
        <w:jc w:val="center"/>
        <w:rPr>
          <w:b/>
          <w:sz w:val="32"/>
          <w:lang w:val="sv-SE"/>
        </w:rPr>
      </w:pPr>
      <w:r>
        <w:rPr>
          <w:b/>
          <w:sz w:val="32"/>
          <w:lang w:val="sv-SE"/>
        </w:rPr>
        <w:t>Fullgörandegaranti</w:t>
      </w:r>
    </w:p>
    <w:p w:rsidR="00000000" w:rsidRDefault="00FD7602">
      <w:pPr>
        <w:tabs>
          <w:tab w:val="left" w:pos="1134"/>
        </w:tabs>
        <w:ind w:left="1134" w:hanging="1134"/>
        <w:jc w:val="center"/>
        <w:rPr>
          <w:b/>
          <w:sz w:val="32"/>
          <w:lang w:val="sv-SE"/>
        </w:rPr>
      </w:pP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on demand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FÖRMÅNSTAGARE: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UPPDRAGSGIVARE..............................................................................................................................................................................................</w:t>
      </w:r>
      <w:r>
        <w:rPr>
          <w:lang w:val="sv-SE"/>
        </w:rPr>
        <w:t>......................................................................................................................Mellan förmånstagaren enligt ovan, såsom Beställare och uppdragsgivaren enligt ovan. såsom Leverantör, har enligt Kontrakt nr.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..........</w:t>
      </w:r>
      <w:r>
        <w:rPr>
          <w:lang w:val="sv-SE"/>
        </w:rPr>
        <w:t>..............avtal träffats om leverans av ...............................................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till ett pris av.............................................................................................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Enligt Kontraktets villkor är Beställaren berättiga</w:t>
      </w:r>
      <w:r>
        <w:rPr>
          <w:lang w:val="sv-SE"/>
        </w:rPr>
        <w:t>d en fullgörandegaranti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uppgående till ...................% av Kontraktspriset till förmån för och godkänd av Beställaren.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På uppdrag av ovannämnda Leverantör åtager vi ...........................................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 xml:space="preserve">..........................med kontor i </w:t>
      </w:r>
      <w:r>
        <w:rPr>
          <w:lang w:val="sv-SE"/>
        </w:rPr>
        <w:t>...................................................................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oss att oåterkalleligen och villkorslöst utbetala ovanstående belopp, i det fallet att Leverantören inte fullföljt sina Kontraktuella åtaganden, efter det att Beställaren så skriftligen b</w:t>
      </w:r>
      <w:r>
        <w:rPr>
          <w:lang w:val="sv-SE"/>
        </w:rPr>
        <w:t>egär.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Eventuella krav gentemot banken på grund av denna förbindelse skall vara banken skriftligen tillhanda senast den .......................................................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  <w:r>
        <w:rPr>
          <w:lang w:val="sv-SE"/>
        </w:rPr>
        <w:tab/>
        <w:t>för att kunna göras gällande gentemot banken.</w:t>
      </w:r>
    </w:p>
    <w:p w:rsidR="00000000" w:rsidRDefault="00FD7602">
      <w:pPr>
        <w:tabs>
          <w:tab w:val="left" w:pos="1134"/>
        </w:tabs>
        <w:ind w:left="1134" w:hanging="1134"/>
        <w:rPr>
          <w:lang w:val="sv-SE"/>
        </w:rPr>
      </w:pPr>
    </w:p>
    <w:p w:rsidR="00FD7602" w:rsidRDefault="00FD7602">
      <w:pPr>
        <w:tabs>
          <w:tab w:val="left" w:pos="1134"/>
        </w:tabs>
        <w:ind w:left="1134" w:hanging="1134"/>
        <w:jc w:val="center"/>
        <w:rPr>
          <w:lang w:val="sv-SE"/>
        </w:rPr>
      </w:pPr>
      <w:r>
        <w:rPr>
          <w:lang w:val="sv-SE"/>
        </w:rPr>
        <w:tab/>
        <w:t>För denna garanti skall gäll</w:t>
      </w:r>
      <w:r>
        <w:rPr>
          <w:lang w:val="sv-SE"/>
        </w:rPr>
        <w:t>a Internationella Handelskammarens enhetliga regler för kontraktsgarantier (ICC Publikation 325)</w:t>
      </w:r>
    </w:p>
    <w:sectPr w:rsidR="00FD7602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94"/>
    <w:rsid w:val="00B11794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B7A01-20F2-4EB9-873D-711161FC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Fullgörandegaranti</vt:lpstr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Fullgörandegaranti</dc:title>
  <dc:subject/>
  <dc:creator>Michèle Sandstedt</dc:creator>
  <cp:keywords/>
  <cp:lastModifiedBy>Michèle Sandstedt</cp:lastModifiedBy>
  <cp:revision>2</cp:revision>
  <cp:lastPrinted>1601-01-01T00:00:00Z</cp:lastPrinted>
  <dcterms:created xsi:type="dcterms:W3CDTF">2021-06-08T17:08:00Z</dcterms:created>
  <dcterms:modified xsi:type="dcterms:W3CDTF">2021-06-08T17:08:00Z</dcterms:modified>
</cp:coreProperties>
</file>